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26ACC0F8" w:rsidR="00F1370D" w:rsidRPr="00F1370D" w:rsidRDefault="00B86F5E" w:rsidP="0064270F">
      <w:pPr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64270F">
        <w:rPr>
          <w:rFonts w:cs="Arial"/>
          <w:b/>
          <w:bCs/>
          <w:color w:val="000000"/>
        </w:rPr>
        <w:t>Konec rodných čísel</w:t>
      </w:r>
    </w:p>
    <w:p w14:paraId="6A8E296C" w14:textId="0DF9D2A3" w:rsidR="00B86F5E" w:rsidRDefault="00032C89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05E2F04F" wp14:editId="65D1DD90">
            <wp:simplePos x="0" y="0"/>
            <wp:positionH relativeFrom="margin">
              <wp:posOffset>4307007</wp:posOffset>
            </wp:positionH>
            <wp:positionV relativeFrom="paragraph">
              <wp:posOffset>332692</wp:posOffset>
            </wp:positionV>
            <wp:extent cx="1572535" cy="1572535"/>
            <wp:effectExtent l="0" t="0" r="0" b="0"/>
            <wp:wrapNone/>
            <wp:docPr id="155082114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082114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2535" cy="1572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4775D1AE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  <w:r w:rsidR="000E6A10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  </w:t>
      </w:r>
    </w:p>
    <w:p w14:paraId="0E6F18DF" w14:textId="77777777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65EB0D8E" w14:textId="4C120735" w:rsidR="00985AFC" w:rsidRPr="0092727B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64270F">
        <w:rPr>
          <w:rFonts w:cs="Arial"/>
          <w:color w:val="263238"/>
          <w:szCs w:val="20"/>
          <w:shd w:val="clear" w:color="auto" w:fill="FFFFFF"/>
        </w:rPr>
        <w:t>Jaké doklady pro identifikaci používáte ve Vaší zemi?</w:t>
      </w:r>
    </w:p>
    <w:p w14:paraId="0573DD0D" w14:textId="3EE0D9B3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64270F">
        <w:rPr>
          <w:rFonts w:eastAsia="Times New Roman" w:cs="Arial"/>
          <w:noProof/>
          <w:color w:val="000000"/>
          <w:szCs w:val="20"/>
          <w:lang w:eastAsia="cs-CZ"/>
        </w:rPr>
        <w:t>Máte přidělené nějaké speciální číslo?</w:t>
      </w:r>
    </w:p>
    <w:p w14:paraId="001C0FFE" w14:textId="77777777" w:rsidR="007B053D" w:rsidRDefault="007B053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4B8E9296" w14:textId="77777777" w:rsidR="00032C89" w:rsidRDefault="00032C89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8C2B782" w14:textId="10811DF1" w:rsidR="00B44A25" w:rsidRPr="003F4FB4" w:rsidRDefault="00B44A25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1ECDA13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5901D6A2" w14:textId="77777777" w:rsidR="004A60EA" w:rsidRDefault="004A60EA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21DBA9C" w14:textId="2E47A02A" w:rsidR="004A60EA" w:rsidRDefault="004A60EA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4A60EA">
        <w:rPr>
          <w:rFonts w:eastAsia="Times New Roman" w:cs="Arial"/>
          <w:color w:val="000000"/>
          <w:szCs w:val="20"/>
          <w:lang w:eastAsia="cs-CZ"/>
        </w:rPr>
        <w:t>1.</w:t>
      </w:r>
      <w:r>
        <w:rPr>
          <w:rFonts w:eastAsia="Times New Roman" w:cs="Arial"/>
          <w:color w:val="000000"/>
          <w:szCs w:val="20"/>
          <w:lang w:eastAsia="cs-CZ"/>
        </w:rPr>
        <w:t xml:space="preserve"> V dokladech </w:t>
      </w:r>
      <w:r w:rsidRPr="00077950">
        <w:rPr>
          <w:rFonts w:eastAsia="Times New Roman" w:cs="Arial"/>
          <w:i/>
          <w:iCs/>
          <w:color w:val="000000"/>
          <w:szCs w:val="20"/>
          <w:lang w:eastAsia="cs-CZ"/>
        </w:rPr>
        <w:t>dojde / nedojde</w:t>
      </w:r>
      <w:r>
        <w:rPr>
          <w:rFonts w:eastAsia="Times New Roman" w:cs="Arial"/>
          <w:color w:val="000000"/>
          <w:szCs w:val="20"/>
          <w:lang w:eastAsia="cs-CZ"/>
        </w:rPr>
        <w:t xml:space="preserve"> k velkým změnám.</w:t>
      </w:r>
    </w:p>
    <w:p w14:paraId="5D0B4258" w14:textId="0FEC8137" w:rsidR="004A60EA" w:rsidRDefault="004A60EA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Změny budou </w:t>
      </w:r>
      <w:r w:rsidRPr="00077950">
        <w:rPr>
          <w:rFonts w:eastAsia="Times New Roman" w:cs="Arial"/>
          <w:i/>
          <w:iCs/>
          <w:color w:val="000000"/>
          <w:szCs w:val="20"/>
          <w:lang w:eastAsia="cs-CZ"/>
        </w:rPr>
        <w:t>kvůli / díky</w:t>
      </w:r>
      <w:r>
        <w:rPr>
          <w:rFonts w:eastAsia="Times New Roman" w:cs="Arial"/>
          <w:color w:val="000000"/>
          <w:szCs w:val="20"/>
          <w:lang w:eastAsia="cs-CZ"/>
        </w:rPr>
        <w:t xml:space="preserve"> větší bezpečnosti.</w:t>
      </w:r>
    </w:p>
    <w:p w14:paraId="6876CFC9" w14:textId="787E6D3F" w:rsidR="004A60EA" w:rsidRDefault="004A60EA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Rodná čísla</w:t>
      </w:r>
      <w:r w:rsidR="00077950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077950" w:rsidRPr="00077950">
        <w:rPr>
          <w:rFonts w:eastAsia="Times New Roman" w:cs="Arial"/>
          <w:i/>
          <w:iCs/>
          <w:color w:val="000000"/>
          <w:szCs w:val="20"/>
          <w:lang w:eastAsia="cs-CZ"/>
        </w:rPr>
        <w:t>uhradí</w:t>
      </w:r>
      <w:r w:rsidRPr="00077950">
        <w:rPr>
          <w:rFonts w:eastAsia="Times New Roman" w:cs="Arial"/>
          <w:i/>
          <w:iCs/>
          <w:color w:val="000000"/>
          <w:szCs w:val="20"/>
          <w:lang w:eastAsia="cs-CZ"/>
        </w:rPr>
        <w:t xml:space="preserve"> / nahradí</w:t>
      </w:r>
      <w:r>
        <w:rPr>
          <w:rFonts w:eastAsia="Times New Roman" w:cs="Arial"/>
          <w:color w:val="000000"/>
          <w:szCs w:val="20"/>
          <w:lang w:eastAsia="cs-CZ"/>
        </w:rPr>
        <w:t xml:space="preserve"> identifikátory.</w:t>
      </w:r>
    </w:p>
    <w:p w14:paraId="38EB148D" w14:textId="026262D1" w:rsidR="004A60EA" w:rsidRDefault="004A60EA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Rekonstrukce IT systém</w:t>
      </w:r>
      <w:r w:rsidR="00F0078A">
        <w:rPr>
          <w:rFonts w:eastAsia="Times New Roman" w:cs="Arial"/>
          <w:color w:val="000000"/>
          <w:szCs w:val="20"/>
          <w:lang w:eastAsia="cs-CZ"/>
        </w:rPr>
        <w:t>ů</w:t>
      </w:r>
      <w:r>
        <w:rPr>
          <w:rFonts w:eastAsia="Times New Roman" w:cs="Arial"/>
          <w:color w:val="000000"/>
          <w:szCs w:val="20"/>
          <w:lang w:eastAsia="cs-CZ"/>
        </w:rPr>
        <w:t xml:space="preserve"> bude </w:t>
      </w:r>
      <w:r w:rsidRPr="00077950">
        <w:rPr>
          <w:rFonts w:eastAsia="Times New Roman" w:cs="Arial"/>
          <w:i/>
          <w:iCs/>
          <w:color w:val="000000"/>
          <w:szCs w:val="20"/>
          <w:lang w:eastAsia="cs-CZ"/>
        </w:rPr>
        <w:t>levná / drahá</w:t>
      </w:r>
      <w:r>
        <w:rPr>
          <w:rFonts w:eastAsia="Times New Roman" w:cs="Arial"/>
          <w:color w:val="000000"/>
          <w:szCs w:val="20"/>
          <w:lang w:eastAsia="cs-CZ"/>
        </w:rPr>
        <w:t>.</w:t>
      </w:r>
    </w:p>
    <w:p w14:paraId="5600F846" w14:textId="5819FD49" w:rsidR="004A60EA" w:rsidRDefault="004A60EA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Podle ekonomů </w:t>
      </w:r>
      <w:r w:rsidR="00BB781F">
        <w:rPr>
          <w:rFonts w:eastAsia="Times New Roman" w:cs="Arial"/>
          <w:color w:val="000000"/>
          <w:szCs w:val="20"/>
          <w:lang w:eastAsia="cs-CZ"/>
        </w:rPr>
        <w:t>je</w:t>
      </w:r>
      <w:r>
        <w:rPr>
          <w:rFonts w:eastAsia="Times New Roman" w:cs="Arial"/>
          <w:color w:val="000000"/>
          <w:szCs w:val="20"/>
          <w:lang w:eastAsia="cs-CZ"/>
        </w:rPr>
        <w:t xml:space="preserve"> tato změna </w:t>
      </w:r>
      <w:r w:rsidRPr="00077950">
        <w:rPr>
          <w:rFonts w:eastAsia="Times New Roman" w:cs="Arial"/>
          <w:i/>
          <w:iCs/>
          <w:color w:val="000000"/>
          <w:szCs w:val="20"/>
          <w:lang w:eastAsia="cs-CZ"/>
        </w:rPr>
        <w:t>zbytečná / užitečná.</w:t>
      </w:r>
    </w:p>
    <w:p w14:paraId="17FB8722" w14:textId="6335C8A5" w:rsidR="004A60EA" w:rsidRDefault="004A60EA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Změny začnou platit od </w:t>
      </w:r>
      <w:r w:rsidRPr="00077950">
        <w:rPr>
          <w:rFonts w:eastAsia="Times New Roman" w:cs="Arial"/>
          <w:i/>
          <w:iCs/>
          <w:color w:val="000000"/>
          <w:szCs w:val="20"/>
          <w:lang w:eastAsia="cs-CZ"/>
        </w:rPr>
        <w:t>konce / začátku</w:t>
      </w:r>
      <w:r>
        <w:rPr>
          <w:rFonts w:eastAsia="Times New Roman" w:cs="Arial"/>
          <w:color w:val="000000"/>
          <w:szCs w:val="20"/>
          <w:lang w:eastAsia="cs-CZ"/>
        </w:rPr>
        <w:t xml:space="preserve"> roku 2025.</w:t>
      </w:r>
    </w:p>
    <w:p w14:paraId="60C6D3D2" w14:textId="6F33CA8B" w:rsidR="004A60EA" w:rsidRDefault="004A60EA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Už od příštího roku </w:t>
      </w:r>
      <w:r w:rsidRPr="00077950">
        <w:rPr>
          <w:rFonts w:eastAsia="Times New Roman" w:cs="Arial"/>
          <w:i/>
          <w:iCs/>
          <w:color w:val="000000"/>
          <w:szCs w:val="20"/>
          <w:lang w:eastAsia="cs-CZ"/>
        </w:rPr>
        <w:t>budou / nebudou</w:t>
      </w:r>
      <w:r>
        <w:rPr>
          <w:rFonts w:eastAsia="Times New Roman" w:cs="Arial"/>
          <w:color w:val="000000"/>
          <w:szCs w:val="20"/>
          <w:lang w:eastAsia="cs-CZ"/>
        </w:rPr>
        <w:t xml:space="preserve"> platit tzv. eDoklady.</w:t>
      </w:r>
    </w:p>
    <w:p w14:paraId="39E3EEBF" w14:textId="79FE04F2" w:rsidR="004A60EA" w:rsidRDefault="004A60EA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8. Dokumenty budou mít lidé ve speciální mobilní</w:t>
      </w:r>
      <w:r w:rsidR="00077950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077950" w:rsidRPr="00077950">
        <w:rPr>
          <w:rFonts w:eastAsia="Times New Roman" w:cs="Arial"/>
          <w:i/>
          <w:iCs/>
          <w:color w:val="000000"/>
          <w:szCs w:val="20"/>
          <w:lang w:eastAsia="cs-CZ"/>
        </w:rPr>
        <w:t>replikaci</w:t>
      </w:r>
      <w:r w:rsidRPr="00077950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="00077950" w:rsidRPr="00077950">
        <w:rPr>
          <w:rFonts w:eastAsia="Times New Roman" w:cs="Arial"/>
          <w:i/>
          <w:iCs/>
          <w:color w:val="000000"/>
          <w:szCs w:val="20"/>
          <w:lang w:eastAsia="cs-CZ"/>
        </w:rPr>
        <w:t>/ aplikaci</w:t>
      </w:r>
      <w:r w:rsidR="00077950">
        <w:rPr>
          <w:rFonts w:eastAsia="Times New Roman" w:cs="Arial"/>
          <w:color w:val="000000"/>
          <w:szCs w:val="20"/>
          <w:lang w:eastAsia="cs-CZ"/>
        </w:rPr>
        <w:t>.</w:t>
      </w:r>
    </w:p>
    <w:p w14:paraId="691D537B" w14:textId="77777777" w:rsidR="001964E3" w:rsidRDefault="001964E3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A101E4F" w14:textId="77777777" w:rsidR="00032C89" w:rsidRDefault="00032C89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4E9931C5" w:rsidR="00B44A25" w:rsidRPr="003A69A6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A69A6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A69A6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F31041A" w14:textId="391858FE" w:rsidR="00A74A0A" w:rsidRDefault="00B07E57" w:rsidP="00051017">
      <w:pPr>
        <w:spacing w:line="360" w:lineRule="auto"/>
        <w:rPr>
          <w:rFonts w:cs="Arial"/>
          <w:color w:val="1C1E21"/>
          <w:szCs w:val="20"/>
        </w:rPr>
      </w:pPr>
      <w:r w:rsidRPr="00B07E57">
        <w:rPr>
          <w:rFonts w:cs="Arial"/>
          <w:color w:val="1C1E21"/>
          <w:szCs w:val="20"/>
        </w:rPr>
        <w:t xml:space="preserve"> </w:t>
      </w:r>
    </w:p>
    <w:p w14:paraId="11F87C2D" w14:textId="1343F6D6" w:rsidR="0092249B" w:rsidRDefault="00985AFC" w:rsidP="00E27520">
      <w:pPr>
        <w:rPr>
          <w:rFonts w:cs="Arial"/>
          <w:color w:val="1C1E21"/>
          <w:szCs w:val="20"/>
        </w:rPr>
      </w:pPr>
      <w:r w:rsidRPr="00985AFC"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0D6AC3" w:rsidRPr="000D6AC3">
        <w:rPr>
          <w:rFonts w:cs="Arial"/>
          <w:color w:val="1C1E21"/>
          <w:szCs w:val="20"/>
        </w:rPr>
        <w:t xml:space="preserve"> </w:t>
      </w:r>
      <w:r w:rsidR="00077950" w:rsidRPr="004A60EA">
        <w:rPr>
          <w:rFonts w:cs="Arial"/>
          <w:color w:val="1C1E21"/>
          <w:szCs w:val="20"/>
        </w:rPr>
        <w:t>bezpečnosti</w:t>
      </w:r>
      <w:r w:rsidR="005E1C65" w:rsidRPr="00985AFC">
        <w:rPr>
          <w:rFonts w:cs="Arial"/>
          <w:color w:val="1C1E21"/>
          <w:szCs w:val="20"/>
        </w:rPr>
        <w:t xml:space="preserve"> </w:t>
      </w:r>
      <w:r w:rsidR="00032C89" w:rsidRPr="00985AFC">
        <w:rPr>
          <w:rFonts w:cs="Arial"/>
          <w:color w:val="1C1E21"/>
          <w:szCs w:val="20"/>
        </w:rPr>
        <w:t>▲</w:t>
      </w:r>
      <w:r w:rsidR="00032C89">
        <w:rPr>
          <w:rFonts w:cs="Arial"/>
          <w:color w:val="1C1E21"/>
          <w:szCs w:val="20"/>
        </w:rPr>
        <w:t xml:space="preserve"> </w:t>
      </w:r>
      <w:r w:rsidR="00032C89" w:rsidRPr="00E27520">
        <w:rPr>
          <w:rFonts w:cs="Arial"/>
          <w:color w:val="1C1E21"/>
          <w:szCs w:val="20"/>
        </w:rPr>
        <w:t>považují</w:t>
      </w:r>
      <w:r w:rsidR="00077950" w:rsidRPr="00985AFC">
        <w:rPr>
          <w:rFonts w:cs="Arial"/>
          <w:color w:val="1C1E21"/>
          <w:szCs w:val="20"/>
        </w:rPr>
        <w:t xml:space="preserve"> </w:t>
      </w:r>
      <w:r w:rsidR="00822D77" w:rsidRPr="00985AFC">
        <w:rPr>
          <w:rFonts w:cs="Arial"/>
          <w:color w:val="1C1E21"/>
          <w:szCs w:val="20"/>
        </w:rPr>
        <w:t>▲</w:t>
      </w:r>
      <w:r w:rsidR="00CB69A2" w:rsidRPr="00985AFC">
        <w:rPr>
          <w:rFonts w:cs="Arial"/>
          <w:color w:val="1C1E21"/>
          <w:szCs w:val="20"/>
        </w:rPr>
        <w:t xml:space="preserve"> </w:t>
      </w:r>
      <w:r w:rsidR="00077950" w:rsidRPr="004A60EA">
        <w:rPr>
          <w:rFonts w:cs="Arial"/>
          <w:color w:val="1C1E21"/>
          <w:szCs w:val="20"/>
        </w:rPr>
        <w:t>revoluci</w:t>
      </w:r>
      <w:r w:rsidR="00CB69A2" w:rsidRPr="00CB69A2">
        <w:rPr>
          <w:rFonts w:cs="Arial"/>
          <w:color w:val="1C1E21"/>
          <w:szCs w:val="20"/>
        </w:rPr>
        <w:t xml:space="preserve"> </w:t>
      </w:r>
      <w:r w:rsidR="007B053D" w:rsidRPr="00985AFC">
        <w:rPr>
          <w:rFonts w:cs="Arial"/>
          <w:color w:val="1C1E21"/>
          <w:szCs w:val="20"/>
        </w:rPr>
        <w:t>▲</w:t>
      </w:r>
      <w:r w:rsidR="00E27520" w:rsidRPr="00E27520">
        <w:rPr>
          <w:rFonts w:cs="Arial"/>
          <w:color w:val="1C1E21"/>
          <w:szCs w:val="20"/>
        </w:rPr>
        <w:t xml:space="preserve"> </w:t>
      </w:r>
      <w:r w:rsidR="00077950" w:rsidRPr="004A60EA">
        <w:rPr>
          <w:rFonts w:cs="Arial"/>
          <w:color w:val="1C1E21"/>
          <w:szCs w:val="20"/>
        </w:rPr>
        <w:t>průkazy</w:t>
      </w:r>
      <w:r w:rsidR="00283C5B" w:rsidRPr="005274EA">
        <w:rPr>
          <w:rFonts w:cs="Arial"/>
          <w:color w:val="1C1E21"/>
          <w:szCs w:val="20"/>
        </w:rPr>
        <w:t xml:space="preserve"> </w:t>
      </w:r>
      <w:r w:rsidR="000D4C80" w:rsidRPr="003F4FB4">
        <w:rPr>
          <w:rFonts w:cs="Arial"/>
          <w:szCs w:val="20"/>
        </w:rPr>
        <w:t>▲</w:t>
      </w:r>
      <w:r w:rsidR="000D4C80">
        <w:rPr>
          <w:rFonts w:cs="Arial"/>
          <w:szCs w:val="20"/>
        </w:rPr>
        <w:t xml:space="preserve"> </w:t>
      </w:r>
      <w:r w:rsidR="000D4C80" w:rsidRPr="00985AFC">
        <w:rPr>
          <w:rFonts w:cs="Arial"/>
          <w:color w:val="1C1E21"/>
          <w:szCs w:val="20"/>
        </w:rPr>
        <w:t>speciální</w:t>
      </w:r>
      <w:r w:rsidR="00077950" w:rsidRPr="003F4FB4">
        <w:rPr>
          <w:rFonts w:cs="Arial"/>
          <w:szCs w:val="20"/>
        </w:rPr>
        <w:t xml:space="preserve"> </w:t>
      </w:r>
      <w:r w:rsidR="007B053D" w:rsidRPr="003F4FB4">
        <w:rPr>
          <w:rFonts w:cs="Arial"/>
          <w:szCs w:val="20"/>
        </w:rPr>
        <w:t>▲</w:t>
      </w:r>
      <w:r>
        <w:rPr>
          <w:rFonts w:cs="Arial"/>
          <w:color w:val="1C1E21"/>
          <w:szCs w:val="20"/>
        </w:rPr>
        <w:t xml:space="preserve"> </w:t>
      </w:r>
      <w:r w:rsidR="00077950">
        <w:rPr>
          <w:rFonts w:cs="Arial"/>
          <w:color w:val="1C1E21"/>
          <w:szCs w:val="20"/>
        </w:rPr>
        <w:t>chce</w:t>
      </w:r>
      <w:r w:rsidR="00CB69A2" w:rsidRPr="00CB69A2"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5E1C65" w:rsidRPr="005E1C65">
        <w:rPr>
          <w:rFonts w:cs="Arial"/>
          <w:color w:val="1C1E21"/>
          <w:szCs w:val="20"/>
        </w:rPr>
        <w:t xml:space="preserve"> </w:t>
      </w:r>
      <w:r w:rsidR="00077950" w:rsidRPr="004A60EA">
        <w:rPr>
          <w:rFonts w:cs="Arial"/>
          <w:color w:val="1C1E21"/>
          <w:szCs w:val="20"/>
        </w:rPr>
        <w:t>může</w:t>
      </w:r>
    </w:p>
    <w:p w14:paraId="54C81084" w14:textId="63AE07F8" w:rsidR="00043BFE" w:rsidRDefault="00043BFE" w:rsidP="000D6AC3">
      <w:pPr>
        <w:spacing w:line="360" w:lineRule="auto"/>
        <w:rPr>
          <w:rFonts w:cs="Arial"/>
          <w:color w:val="1C1E21"/>
          <w:szCs w:val="20"/>
        </w:rPr>
      </w:pPr>
    </w:p>
    <w:p w14:paraId="0D09C2AA" w14:textId="77777777" w:rsidR="004A60EA" w:rsidRPr="004A60EA" w:rsidRDefault="004A60EA" w:rsidP="004A60EA">
      <w:pPr>
        <w:spacing w:line="360" w:lineRule="auto"/>
        <w:rPr>
          <w:rFonts w:cs="Arial"/>
          <w:color w:val="1C1E21"/>
          <w:szCs w:val="20"/>
        </w:rPr>
      </w:pPr>
      <w:r w:rsidRPr="004A60EA">
        <w:rPr>
          <w:rFonts w:cs="Arial"/>
          <w:color w:val="1C1E21"/>
          <w:szCs w:val="20"/>
        </w:rPr>
        <w:t>Konec rodných čísel</w:t>
      </w:r>
    </w:p>
    <w:p w14:paraId="4A7DB94A" w14:textId="7706C7B6" w:rsidR="004A60EA" w:rsidRPr="004A60EA" w:rsidRDefault="004A60EA" w:rsidP="004A60EA">
      <w:pPr>
        <w:spacing w:line="360" w:lineRule="auto"/>
        <w:rPr>
          <w:rFonts w:cs="Arial"/>
          <w:color w:val="1C1E21"/>
          <w:szCs w:val="20"/>
        </w:rPr>
      </w:pPr>
      <w:r w:rsidRPr="004A60EA">
        <w:rPr>
          <w:rFonts w:cs="Arial"/>
          <w:color w:val="1C1E21"/>
          <w:szCs w:val="20"/>
        </w:rPr>
        <w:t xml:space="preserve">Stát připravuje </w:t>
      </w:r>
      <w:r w:rsidR="00077950">
        <w:rPr>
          <w:rFonts w:cs="Arial"/>
          <w:color w:val="1C1E21"/>
          <w:szCs w:val="20"/>
        </w:rPr>
        <w:t>(1.) _______</w:t>
      </w:r>
      <w:r w:rsidRPr="004A60EA">
        <w:rPr>
          <w:rFonts w:cs="Arial"/>
          <w:color w:val="1C1E21"/>
          <w:szCs w:val="20"/>
        </w:rPr>
        <w:t xml:space="preserve"> v dokladech. Kvůli vyšší </w:t>
      </w:r>
      <w:r w:rsidR="00077950">
        <w:rPr>
          <w:rFonts w:cs="Arial"/>
          <w:color w:val="1C1E21"/>
          <w:szCs w:val="20"/>
        </w:rPr>
        <w:t>(2.) _______</w:t>
      </w:r>
      <w:r w:rsidRPr="004A60EA">
        <w:rPr>
          <w:rFonts w:cs="Arial"/>
          <w:color w:val="1C1E21"/>
          <w:szCs w:val="20"/>
        </w:rPr>
        <w:t xml:space="preserve"> mají být tradiční rodná čísla nahrazena takzvanými identifikátory. Rekonstrukce IT systémů </w:t>
      </w:r>
      <w:r w:rsidR="00077950">
        <w:rPr>
          <w:rFonts w:cs="Arial"/>
          <w:color w:val="1C1E21"/>
          <w:szCs w:val="20"/>
        </w:rPr>
        <w:t>(3.) _______</w:t>
      </w:r>
      <w:r w:rsidRPr="004A60EA">
        <w:rPr>
          <w:rFonts w:cs="Arial"/>
          <w:color w:val="1C1E21"/>
          <w:szCs w:val="20"/>
        </w:rPr>
        <w:t xml:space="preserve"> podle odborníků stát 56 miliard korun, ekonomové ji ale </w:t>
      </w:r>
      <w:r w:rsidR="00077950">
        <w:rPr>
          <w:rFonts w:cs="Arial"/>
          <w:color w:val="1C1E21"/>
          <w:szCs w:val="20"/>
        </w:rPr>
        <w:t>(4.) ______</w:t>
      </w:r>
      <w:r w:rsidRPr="004A60EA">
        <w:rPr>
          <w:rFonts w:cs="Arial"/>
          <w:color w:val="1C1E21"/>
          <w:szCs w:val="20"/>
        </w:rPr>
        <w:t xml:space="preserve"> za zbytečnou. Změna by podle zákona měla začít platit od začátku roku 2025. Od začátku příštího roku mají také platit takzvané eDoklady. Ve </w:t>
      </w:r>
      <w:r w:rsidR="00077950">
        <w:rPr>
          <w:rFonts w:cs="Arial"/>
          <w:color w:val="1C1E21"/>
          <w:szCs w:val="20"/>
        </w:rPr>
        <w:t>(5.) _________</w:t>
      </w:r>
      <w:r w:rsidRPr="004A60EA">
        <w:rPr>
          <w:rFonts w:cs="Arial"/>
          <w:color w:val="1C1E21"/>
          <w:szCs w:val="20"/>
        </w:rPr>
        <w:t xml:space="preserve"> mobilní aplikaci nazvané eDoklady si lidé budou moct uložit nejen občanky, ale i řidičské </w:t>
      </w:r>
      <w:r w:rsidR="00077950">
        <w:rPr>
          <w:rFonts w:cs="Arial"/>
          <w:color w:val="1C1E21"/>
          <w:szCs w:val="20"/>
        </w:rPr>
        <w:t>(</w:t>
      </w:r>
      <w:r w:rsidR="000D4C80">
        <w:rPr>
          <w:rFonts w:cs="Arial"/>
          <w:color w:val="1C1E21"/>
          <w:szCs w:val="20"/>
        </w:rPr>
        <w:t>6</w:t>
      </w:r>
      <w:r w:rsidR="00077950">
        <w:rPr>
          <w:rFonts w:cs="Arial"/>
          <w:color w:val="1C1E21"/>
          <w:szCs w:val="20"/>
        </w:rPr>
        <w:t>.) _______</w:t>
      </w:r>
      <w:r w:rsidRPr="004A60EA">
        <w:rPr>
          <w:rFonts w:cs="Arial"/>
          <w:color w:val="1C1E21"/>
          <w:szCs w:val="20"/>
        </w:rPr>
        <w:t xml:space="preserve"> nebo pasy.</w:t>
      </w:r>
    </w:p>
    <w:p w14:paraId="206E9BB5" w14:textId="69D93E0E" w:rsidR="00E27520" w:rsidRDefault="00E27520" w:rsidP="00CB69A2">
      <w:pPr>
        <w:spacing w:line="360" w:lineRule="auto"/>
        <w:rPr>
          <w:rFonts w:cs="Arial"/>
          <w:color w:val="1C1E21"/>
          <w:szCs w:val="20"/>
        </w:rPr>
      </w:pPr>
    </w:p>
    <w:sectPr w:rsidR="00E275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2D8E"/>
    <w:rsid w:val="00010365"/>
    <w:rsid w:val="0001622B"/>
    <w:rsid w:val="00016C5E"/>
    <w:rsid w:val="000226A1"/>
    <w:rsid w:val="00032C89"/>
    <w:rsid w:val="00043BFE"/>
    <w:rsid w:val="00051017"/>
    <w:rsid w:val="0005445F"/>
    <w:rsid w:val="00054AEE"/>
    <w:rsid w:val="000553EC"/>
    <w:rsid w:val="00077950"/>
    <w:rsid w:val="000911B4"/>
    <w:rsid w:val="000951CA"/>
    <w:rsid w:val="000A56C0"/>
    <w:rsid w:val="000C1966"/>
    <w:rsid w:val="000D4C80"/>
    <w:rsid w:val="000D5356"/>
    <w:rsid w:val="000D6AC3"/>
    <w:rsid w:val="000E6A10"/>
    <w:rsid w:val="000F5395"/>
    <w:rsid w:val="00137ACE"/>
    <w:rsid w:val="00144C09"/>
    <w:rsid w:val="00154021"/>
    <w:rsid w:val="00166EEA"/>
    <w:rsid w:val="001874F0"/>
    <w:rsid w:val="001964E3"/>
    <w:rsid w:val="001B7582"/>
    <w:rsid w:val="001F768B"/>
    <w:rsid w:val="001F7B4B"/>
    <w:rsid w:val="001F7F76"/>
    <w:rsid w:val="002572A0"/>
    <w:rsid w:val="00260394"/>
    <w:rsid w:val="00261B4D"/>
    <w:rsid w:val="00282817"/>
    <w:rsid w:val="00283C5B"/>
    <w:rsid w:val="002A169A"/>
    <w:rsid w:val="002A5073"/>
    <w:rsid w:val="002B0E4D"/>
    <w:rsid w:val="002C2674"/>
    <w:rsid w:val="002C3CC5"/>
    <w:rsid w:val="002C4EFE"/>
    <w:rsid w:val="002E2B00"/>
    <w:rsid w:val="002F70E8"/>
    <w:rsid w:val="0031448A"/>
    <w:rsid w:val="00350178"/>
    <w:rsid w:val="00375571"/>
    <w:rsid w:val="003861B5"/>
    <w:rsid w:val="00397A69"/>
    <w:rsid w:val="003A69A6"/>
    <w:rsid w:val="003C229D"/>
    <w:rsid w:val="003C37EA"/>
    <w:rsid w:val="003E1A2B"/>
    <w:rsid w:val="003E706E"/>
    <w:rsid w:val="003F0627"/>
    <w:rsid w:val="003F2B35"/>
    <w:rsid w:val="003F4FB4"/>
    <w:rsid w:val="003F595F"/>
    <w:rsid w:val="003F6E41"/>
    <w:rsid w:val="0040297A"/>
    <w:rsid w:val="00410505"/>
    <w:rsid w:val="0043004D"/>
    <w:rsid w:val="004464C4"/>
    <w:rsid w:val="00447648"/>
    <w:rsid w:val="00455802"/>
    <w:rsid w:val="00465FEC"/>
    <w:rsid w:val="004715F5"/>
    <w:rsid w:val="004A60EA"/>
    <w:rsid w:val="004A7663"/>
    <w:rsid w:val="004D284A"/>
    <w:rsid w:val="004F1356"/>
    <w:rsid w:val="00516DBE"/>
    <w:rsid w:val="00524D74"/>
    <w:rsid w:val="005274EA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1C65"/>
    <w:rsid w:val="005E6F47"/>
    <w:rsid w:val="006049DC"/>
    <w:rsid w:val="006209E3"/>
    <w:rsid w:val="0064270F"/>
    <w:rsid w:val="00643971"/>
    <w:rsid w:val="00647B64"/>
    <w:rsid w:val="006543FC"/>
    <w:rsid w:val="00681542"/>
    <w:rsid w:val="00686B5D"/>
    <w:rsid w:val="0068728D"/>
    <w:rsid w:val="00690507"/>
    <w:rsid w:val="006A020C"/>
    <w:rsid w:val="006B1D5C"/>
    <w:rsid w:val="006C6205"/>
    <w:rsid w:val="006D0B4B"/>
    <w:rsid w:val="007063CF"/>
    <w:rsid w:val="00721ED8"/>
    <w:rsid w:val="007243FA"/>
    <w:rsid w:val="00764789"/>
    <w:rsid w:val="0076699C"/>
    <w:rsid w:val="00780655"/>
    <w:rsid w:val="00793E61"/>
    <w:rsid w:val="007B053D"/>
    <w:rsid w:val="007B489A"/>
    <w:rsid w:val="007B5480"/>
    <w:rsid w:val="007C00FC"/>
    <w:rsid w:val="007C245F"/>
    <w:rsid w:val="007F0186"/>
    <w:rsid w:val="00822D77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0A62"/>
    <w:rsid w:val="008A1B8B"/>
    <w:rsid w:val="008A4AFC"/>
    <w:rsid w:val="008B60DB"/>
    <w:rsid w:val="008C4BB9"/>
    <w:rsid w:val="008C5ED9"/>
    <w:rsid w:val="008D2C82"/>
    <w:rsid w:val="008D5C0F"/>
    <w:rsid w:val="008E61CC"/>
    <w:rsid w:val="008E7C9B"/>
    <w:rsid w:val="00901E44"/>
    <w:rsid w:val="00910A8F"/>
    <w:rsid w:val="00916576"/>
    <w:rsid w:val="009169BE"/>
    <w:rsid w:val="0092249B"/>
    <w:rsid w:val="0092727B"/>
    <w:rsid w:val="00930772"/>
    <w:rsid w:val="00932DB6"/>
    <w:rsid w:val="009447A3"/>
    <w:rsid w:val="0094791E"/>
    <w:rsid w:val="00950A54"/>
    <w:rsid w:val="00954DDC"/>
    <w:rsid w:val="00957AD3"/>
    <w:rsid w:val="00967106"/>
    <w:rsid w:val="00971618"/>
    <w:rsid w:val="00985AFC"/>
    <w:rsid w:val="009909BB"/>
    <w:rsid w:val="009A3B0F"/>
    <w:rsid w:val="009A45FC"/>
    <w:rsid w:val="00A061E5"/>
    <w:rsid w:val="00A410F3"/>
    <w:rsid w:val="00A64F5C"/>
    <w:rsid w:val="00A7034F"/>
    <w:rsid w:val="00A709AE"/>
    <w:rsid w:val="00A74A0A"/>
    <w:rsid w:val="00A8484F"/>
    <w:rsid w:val="00AA50B7"/>
    <w:rsid w:val="00AC5800"/>
    <w:rsid w:val="00B02F20"/>
    <w:rsid w:val="00B07E57"/>
    <w:rsid w:val="00B25CB8"/>
    <w:rsid w:val="00B304A1"/>
    <w:rsid w:val="00B36886"/>
    <w:rsid w:val="00B423E3"/>
    <w:rsid w:val="00B44A25"/>
    <w:rsid w:val="00B4593B"/>
    <w:rsid w:val="00B527B4"/>
    <w:rsid w:val="00B52A46"/>
    <w:rsid w:val="00B56465"/>
    <w:rsid w:val="00B86F5E"/>
    <w:rsid w:val="00BA1564"/>
    <w:rsid w:val="00BB781F"/>
    <w:rsid w:val="00BC2EED"/>
    <w:rsid w:val="00BC6CF3"/>
    <w:rsid w:val="00BF03DD"/>
    <w:rsid w:val="00C171E8"/>
    <w:rsid w:val="00C613B8"/>
    <w:rsid w:val="00C63F61"/>
    <w:rsid w:val="00CA0EBF"/>
    <w:rsid w:val="00CB5AE3"/>
    <w:rsid w:val="00CB69A2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768B4"/>
    <w:rsid w:val="00D77D31"/>
    <w:rsid w:val="00D85D40"/>
    <w:rsid w:val="00DA10F4"/>
    <w:rsid w:val="00DC20DA"/>
    <w:rsid w:val="00DE6A2F"/>
    <w:rsid w:val="00DE74A7"/>
    <w:rsid w:val="00DF1A8D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27520"/>
    <w:rsid w:val="00E36658"/>
    <w:rsid w:val="00E36D3C"/>
    <w:rsid w:val="00E44D86"/>
    <w:rsid w:val="00E538BB"/>
    <w:rsid w:val="00E65DB1"/>
    <w:rsid w:val="00E7252A"/>
    <w:rsid w:val="00EA43DB"/>
    <w:rsid w:val="00EA4A8D"/>
    <w:rsid w:val="00EC717B"/>
    <w:rsid w:val="00EC72E5"/>
    <w:rsid w:val="00ED35A3"/>
    <w:rsid w:val="00EE6811"/>
    <w:rsid w:val="00EF60B8"/>
    <w:rsid w:val="00F0045A"/>
    <w:rsid w:val="00F0078A"/>
    <w:rsid w:val="00F02346"/>
    <w:rsid w:val="00F1329C"/>
    <w:rsid w:val="00F1370D"/>
    <w:rsid w:val="00F13889"/>
    <w:rsid w:val="00F16722"/>
    <w:rsid w:val="00F25CB2"/>
    <w:rsid w:val="00F337A0"/>
    <w:rsid w:val="00F37476"/>
    <w:rsid w:val="00F82F11"/>
    <w:rsid w:val="00FB2181"/>
    <w:rsid w:val="00FC4250"/>
    <w:rsid w:val="00FE0CE4"/>
    <w:rsid w:val="00FF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72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9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598</TotalTime>
  <Pages>1</Pages>
  <Words>226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102</cp:revision>
  <cp:lastPrinted>2023-05-28T04:48:00Z</cp:lastPrinted>
  <dcterms:created xsi:type="dcterms:W3CDTF">2022-09-02T13:45:00Z</dcterms:created>
  <dcterms:modified xsi:type="dcterms:W3CDTF">2023-05-28T05:44:00Z</dcterms:modified>
</cp:coreProperties>
</file>