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4257675</wp:posOffset>
            </wp:positionH>
            <wp:positionV relativeFrom="paragraph">
              <wp:posOffset>114300</wp:posOffset>
            </wp:positionV>
            <wp:extent cx="1645939" cy="1645939"/>
            <wp:effectExtent b="0" l="0" r="0" t="0"/>
            <wp:wrapSquare wrapText="bothSides" distB="114300" distT="114300" distL="114300" distR="11430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5939" cy="16459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Apríl</w:t>
      </w:r>
    </w:p>
    <w:p w:rsidR="00000000" w:rsidDel="00000000" w:rsidP="00000000" w:rsidRDefault="00000000" w:rsidRPr="00000000" w14:paraId="00000004">
      <w:pPr>
        <w:shd w:fill="ffffff" w:val="clear"/>
        <w:ind w:left="0" w:firstLine="0"/>
        <w:jc w:val="left"/>
        <w:rPr>
          <w:rFonts w:ascii="Helvetica Neue" w:cs="Helvetica Neue" w:eastAsia="Helvetica Neue" w:hAnsi="Helvetica Neue"/>
          <w:color w:val="000000"/>
        </w:rPr>
      </w:pPr>
      <w:bookmarkStart w:colFirst="0" w:colLast="0" w:name="_heading=h.nxgnmerena6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color w:val="003399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Před poslechem: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Povídejte si.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Máte rádi aprílové žerty? Co se vám na nich líbí nebo nelíbí?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Povedlo se vám někdy někoho 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21"/>
          <w:szCs w:val="21"/>
          <w:highlight w:val="whit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napálit”? Nebo někdo 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21"/>
          <w:szCs w:val="21"/>
          <w:highlight w:val="whit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napálil” vás?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Při poslechu: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  <w:sectPr>
          <w:head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Označte, co slyšíte.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Už se vám někdy stalo, že vám zavolali ze zoologické zahrady, že vám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přivezou / vezou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slona?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Jestli ano, byl to nejspíš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aprílový / dobrý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žert.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Apríl se říká prvnímu dni v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roce / dubnu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kdy je zvykem dělat si z ostatních legraci.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Není jisté, odkud tato tradice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přichází / pochází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ale horký kandidát je Francie.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Francouzsky se tento den nazývá v překladu aprílová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ryba / rybník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</w:rPr>
        <w:sectPr>
          <w:type w:val="continuous"/>
          <w:pgSz w:h="16838" w:w="11906" w:orient="portrait"/>
          <w:pgMar w:bottom="1417" w:top="1417" w:left="1417" w:right="1417" w:header="708" w:footer="708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Je to proto, že na Apríla bylo zvykem přilepit někomu na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zadek / záda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papírovou rybu. Apríl je populární i v médiích, takže až si na webu nebo v novinách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přečtete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že kousek od vás přistál létající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malíř / talíř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 ufony, koukněte se raději rychle do kalendáře!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Po poslechu: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 Doplňte slovesa se správném tvaru (jedno nebudete potřebovat).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▲ stát ▲ konala ▲ pocházet ▲ přečíst ▲ přistát ▲ dělat si ▲ přilepit ▲ vézt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Už se vám někdy ____________, že vám zavolali ze zoologické zahrady, že vám _______________ slona? Jestli ano, byl to nejspíš aprílový žert. Apríl se říká prvnímu dni v dubnu, kdy je zvykem ______________ z ostatních legraci. Není jisté, odkud tato tradice ______________, ale horký kandidát je Francie, kde byly tyto žerty velmi oblíbené. Francouzsky se tento den nazývá v překladu aprílová ryba. Je to proto, že na Apríla bylo zvykem ______________ někomu na záda papírovou rybu. Apríl je populární i v médiích, takže až si na webu nebo v novinách ______________, že kousek od vás _____________ létající talíř s ufony, koukněte se raději rychle do kalendáře!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35uecjbj6q+gXalTkT9GJyfAOA==">CgMxLjAyCGguZ2pkZ3hzMg5oLm54Z25tZXJlbmE2ajgAciExbkFIQjB1Y0xFdi1WeEN6Wk5fU3E2S1VnQW9IVFBNWVU=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