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b w:val="1"/>
          <w:color w:val="00000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4972050</wp:posOffset>
            </wp:positionH>
            <wp:positionV relativeFrom="paragraph">
              <wp:posOffset>114300</wp:posOffset>
            </wp:positionV>
            <wp:extent cx="1228408" cy="1228408"/>
            <wp:effectExtent b="0" l="0" r="0" t="0"/>
            <wp:wrapSquare wrapText="bothSides" distB="114300" distT="114300" distL="114300" distR="114300"/>
            <wp:docPr id="4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28408" cy="122840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jc w:val="left"/>
        <w:rPr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b w:val="1"/>
          <w:rtl w:val="0"/>
        </w:rPr>
        <w:t xml:space="preserve">Večerníček oslavil 60 let</w:t>
      </w:r>
    </w:p>
    <w:p w:rsidR="00000000" w:rsidDel="00000000" w:rsidP="00000000" w:rsidRDefault="00000000" w:rsidRPr="00000000" w14:paraId="00000003">
      <w:pPr>
        <w:shd w:fill="ffffff" w:val="clear"/>
        <w:spacing w:line="360" w:lineRule="auto"/>
        <w:jc w:val="left"/>
        <w:rPr>
          <w:b w:val="1"/>
        </w:rPr>
      </w:pPr>
      <w:bookmarkStart w:colFirst="0" w:colLast="0" w:name="_heading=h.2aov90wajqrc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ind w:left="0" w:firstLine="0"/>
        <w:rPr>
          <w:b w:val="1"/>
        </w:rPr>
      </w:pPr>
      <w:r w:rsidDel="00000000" w:rsidR="00000000" w:rsidRPr="00000000">
        <w:rPr>
          <w:color w:val="003399"/>
          <w:rtl w:val="0"/>
        </w:rPr>
        <w:br w:type="textWrapping"/>
      </w:r>
      <w:r w:rsidDel="00000000" w:rsidR="00000000" w:rsidRPr="00000000">
        <w:rPr>
          <w:b w:val="1"/>
          <w:color w:val="000000"/>
          <w:rtl w:val="0"/>
        </w:rPr>
        <w:t xml:space="preserve">Před poslechem:</w:t>
        <w:tab/>
        <w:tab/>
        <w:tab/>
        <w:tab/>
        <w:tab/>
        <w:t xml:space="preserve">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rPr>
          <w:b w:val="1"/>
        </w:rPr>
      </w:pPr>
      <w:r w:rsidDel="00000000" w:rsidR="00000000" w:rsidRPr="00000000">
        <w:rPr>
          <w:b w:val="1"/>
          <w:color w:val="000000"/>
          <w:rtl w:val="0"/>
        </w:rPr>
        <w:tab/>
        <w:t xml:space="preserve">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1. Povídejte si.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rPr/>
      </w:pPr>
      <w:r w:rsidDel="00000000" w:rsidR="00000000" w:rsidRPr="00000000">
        <w:rPr>
          <w:rtl w:val="0"/>
        </w:rPr>
        <w:t xml:space="preserve">Jaké pohádky jste poslouchali nebo četli, když jste byli malí?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rPr/>
      </w:pPr>
      <w:r w:rsidDel="00000000" w:rsidR="00000000" w:rsidRPr="00000000">
        <w:rPr>
          <w:rtl w:val="0"/>
        </w:rPr>
        <w:t xml:space="preserve">Znáte nějaké české pohádky?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ind w:left="0" w:firstLine="0"/>
        <w:rPr/>
      </w:pPr>
      <w:r w:rsidDel="00000000" w:rsidR="00000000" w:rsidRPr="00000000">
        <w:rPr>
          <w:color w:val="000000"/>
          <w:rtl w:val="0"/>
        </w:rPr>
        <w:t xml:space="preserve">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2. </w:t>
      </w:r>
      <w:r w:rsidDel="00000000" w:rsidR="00000000" w:rsidRPr="00000000">
        <w:rPr>
          <w:b w:val="1"/>
          <w:rtl w:val="0"/>
        </w:rPr>
        <w:t xml:space="preserve">Co dělají rodiče a děti před spaním?</w:t>
      </w:r>
      <w:r w:rsidDel="00000000" w:rsidR="00000000" w:rsidRPr="00000000">
        <w:rPr>
          <w:b w:val="1"/>
          <w:rtl w:val="0"/>
        </w:rPr>
        <w:t xml:space="preserve"> Přečtěte si tyto výrazy. Použijte je ve větách.</w:t>
      </w:r>
    </w:p>
    <w:p w:rsidR="00000000" w:rsidDel="00000000" w:rsidP="00000000" w:rsidRDefault="00000000" w:rsidRPr="00000000" w14:paraId="0000000C">
      <w:pPr>
        <w:spacing w:line="360" w:lineRule="auto"/>
        <w:rPr/>
      </w:pPr>
      <w:r w:rsidDel="00000000" w:rsidR="00000000" w:rsidRPr="00000000">
        <w:rPr>
          <w:rtl w:val="0"/>
        </w:rPr>
        <w:t xml:space="preserve">▲</w:t>
      </w:r>
      <w:r w:rsidDel="00000000" w:rsidR="00000000" w:rsidRPr="00000000">
        <w:rPr>
          <w:rtl w:val="0"/>
        </w:rPr>
        <w:t xml:space="preserve"> dávat/dát děti spát </w:t>
      </w:r>
      <w:r w:rsidDel="00000000" w:rsidR="00000000" w:rsidRPr="00000000">
        <w:rPr>
          <w:rtl w:val="0"/>
        </w:rPr>
        <w:t xml:space="preserve"> ▲</w:t>
      </w:r>
      <w:r w:rsidDel="00000000" w:rsidR="00000000" w:rsidRPr="00000000">
        <w:rPr>
          <w:color w:val="1c1e21"/>
          <w:rtl w:val="0"/>
        </w:rPr>
        <w:t xml:space="preserve"> vyprávět pohádku na dobrou noc </w:t>
      </w:r>
      <w:r w:rsidDel="00000000" w:rsidR="00000000" w:rsidRPr="00000000">
        <w:rPr>
          <w:rtl w:val="0"/>
        </w:rPr>
        <w:t xml:space="preserve">▲</w:t>
      </w:r>
      <w:r w:rsidDel="00000000" w:rsidR="00000000" w:rsidRPr="00000000">
        <w:rPr>
          <w:color w:val="1c1e21"/>
          <w:rtl w:val="0"/>
        </w:rPr>
        <w:t xml:space="preserve"> zpívat ukolébavku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D">
      <w:pPr>
        <w:spacing w:line="360" w:lineRule="auto"/>
        <w:rPr>
          <w:b w:val="1"/>
        </w:rPr>
      </w:pPr>
      <w:r w:rsidDel="00000000" w:rsidR="00000000" w:rsidRPr="00000000">
        <w:rPr>
          <w:rtl w:val="0"/>
        </w:rPr>
        <w:t xml:space="preserve">▲ oblékat/</w:t>
      </w:r>
      <w:r w:rsidDel="00000000" w:rsidR="00000000" w:rsidRPr="00000000">
        <w:rPr>
          <w:rtl w:val="0"/>
        </w:rPr>
        <w:t xml:space="preserve">obléct</w:t>
      </w:r>
      <w:r w:rsidDel="00000000" w:rsidR="00000000" w:rsidRPr="00000000">
        <w:rPr>
          <w:rtl w:val="0"/>
        </w:rPr>
        <w:t xml:space="preserve"> (si) pyžamo  ▲ mít sen, </w:t>
      </w:r>
      <w:r w:rsidDel="00000000" w:rsidR="00000000" w:rsidRPr="00000000">
        <w:rPr>
          <w:i w:val="1"/>
          <w:rtl w:val="0"/>
        </w:rPr>
        <w:t xml:space="preserve">pl.</w:t>
      </w:r>
      <w:r w:rsidDel="00000000" w:rsidR="00000000" w:rsidRPr="00000000">
        <w:rPr>
          <w:rtl w:val="0"/>
        </w:rPr>
        <w:t xml:space="preserve"> sny  ▲ mít noční můry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Při poslechu:</w:t>
      </w:r>
    </w:p>
    <w:p w:rsidR="00000000" w:rsidDel="00000000" w:rsidP="00000000" w:rsidRDefault="00000000" w:rsidRPr="00000000" w14:paraId="00000010">
      <w:pPr>
        <w:spacing w:line="36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b w:val="1"/>
          <w:color w:val="000000"/>
          <w:rtl w:val="0"/>
        </w:rPr>
        <w:t xml:space="preserve">. Přečtěte si věty. Pak poslouchejte a </w:t>
      </w:r>
      <w:r w:rsidDel="00000000" w:rsidR="00000000" w:rsidRPr="00000000">
        <w:rPr>
          <w:b w:val="1"/>
          <w:rtl w:val="0"/>
        </w:rPr>
        <w:t xml:space="preserve">o</w:t>
      </w:r>
      <w:r w:rsidDel="00000000" w:rsidR="00000000" w:rsidRPr="00000000">
        <w:rPr>
          <w:b w:val="1"/>
          <w:color w:val="000000"/>
          <w:rtl w:val="0"/>
        </w:rPr>
        <w:t xml:space="preserve">značte, co je </w:t>
      </w:r>
      <w:r w:rsidDel="00000000" w:rsidR="00000000" w:rsidRPr="00000000">
        <w:rPr>
          <w:b w:val="1"/>
          <w:rtl w:val="0"/>
        </w:rPr>
        <w:t xml:space="preserve">a co </w:t>
      </w:r>
      <w:r w:rsidDel="00000000" w:rsidR="00000000" w:rsidRPr="00000000">
        <w:rPr>
          <w:b w:val="1"/>
          <w:color w:val="000000"/>
          <w:rtl w:val="0"/>
        </w:rPr>
        <w:t xml:space="preserve">není pravda.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1. </w:t>
      </w:r>
      <w:r w:rsidDel="00000000" w:rsidR="00000000" w:rsidRPr="00000000">
        <w:rPr>
          <w:rtl w:val="0"/>
        </w:rPr>
        <w:t xml:space="preserve">Na začátku ledna oslavil Večerníček padesát let vysílání. </w:t>
        <w:tab/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ANO/NE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2. </w:t>
      </w:r>
      <w:r w:rsidDel="00000000" w:rsidR="00000000" w:rsidRPr="00000000">
        <w:rPr>
          <w:rtl w:val="0"/>
        </w:rPr>
        <w:t xml:space="preserve">Večerníček se vysílá pravidelně každý večer před hlavními zprávami.</w:t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ANO/NE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3. </w:t>
      </w:r>
      <w:r w:rsidDel="00000000" w:rsidR="00000000" w:rsidRPr="00000000">
        <w:rPr>
          <w:rtl w:val="0"/>
        </w:rPr>
        <w:t xml:space="preserve">Pořad začíná a končí videoklipem s kresleným </w:t>
      </w:r>
      <w:r w:rsidDel="00000000" w:rsidR="00000000" w:rsidRPr="00000000">
        <w:rPr>
          <w:rtl w:val="0"/>
        </w:rPr>
        <w:t xml:space="preserve">chlapečkem</w:t>
      </w:r>
      <w:r w:rsidDel="00000000" w:rsidR="00000000" w:rsidRPr="00000000">
        <w:rPr>
          <w:rtl w:val="0"/>
        </w:rPr>
        <w:t xml:space="preserve"> Večerníčkem.</w:t>
        <w:tab/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ANO/NE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4. </w:t>
      </w:r>
      <w:r w:rsidDel="00000000" w:rsidR="00000000" w:rsidRPr="00000000">
        <w:rPr>
          <w:rtl w:val="0"/>
        </w:rPr>
        <w:t xml:space="preserve">Večerníčkův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  <w:t xml:space="preserve">hlas namluvil v roce 1965 tehdy patnáctiletý Michal Citavý.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ANO/NE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5. </w:t>
      </w:r>
      <w:r w:rsidDel="00000000" w:rsidR="00000000" w:rsidRPr="00000000">
        <w:rPr>
          <w:rtl w:val="0"/>
        </w:rPr>
        <w:t xml:space="preserve">Postavu Večerníčka vytvořil populární ilustrátor Radek Pilař.</w:t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 xml:space="preserve">ANO/NE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Po poslechu:</w:t>
      </w:r>
    </w:p>
    <w:p w:rsidR="00000000" w:rsidDel="00000000" w:rsidP="00000000" w:rsidRDefault="00000000" w:rsidRPr="00000000" w14:paraId="00000019">
      <w:pPr>
        <w:spacing w:line="36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rPr/>
      </w:pPr>
      <w:r w:rsidDel="00000000" w:rsidR="00000000" w:rsidRPr="00000000">
        <w:rPr>
          <w:b w:val="1"/>
          <w:rtl w:val="0"/>
        </w:rPr>
        <w:t xml:space="preserve">4</w:t>
      </w:r>
      <w:r w:rsidDel="00000000" w:rsidR="00000000" w:rsidRPr="00000000">
        <w:rPr>
          <w:b w:val="1"/>
          <w:color w:val="000000"/>
          <w:rtl w:val="0"/>
        </w:rPr>
        <w:t xml:space="preserve">. Doplňte </w:t>
      </w:r>
      <w:r w:rsidDel="00000000" w:rsidR="00000000" w:rsidRPr="00000000">
        <w:rPr>
          <w:b w:val="1"/>
          <w:rtl w:val="0"/>
        </w:rPr>
        <w:t xml:space="preserve">adjektiva</w:t>
      </w:r>
      <w:r w:rsidDel="00000000" w:rsidR="00000000" w:rsidRPr="00000000">
        <w:rPr>
          <w:b w:val="1"/>
          <w:color w:val="000000"/>
          <w:rtl w:val="0"/>
        </w:rPr>
        <w:t xml:space="preserve"> do textu ve správném tvaru</w:t>
      </w:r>
      <w:r w:rsidDel="00000000" w:rsidR="00000000" w:rsidRPr="00000000">
        <w:rPr>
          <w:b w:val="1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  <w:t xml:space="preserve">▲</w:t>
      </w:r>
      <w:r w:rsidDel="00000000" w:rsidR="00000000" w:rsidRPr="00000000">
        <w:rPr>
          <w:color w:val="1c1e21"/>
          <w:rtl w:val="0"/>
        </w:rPr>
        <w:t xml:space="preserve"> dětský </w:t>
      </w:r>
      <w:r w:rsidDel="00000000" w:rsidR="00000000" w:rsidRPr="00000000">
        <w:rPr>
          <w:rtl w:val="0"/>
        </w:rPr>
        <w:t xml:space="preserve">▲</w:t>
      </w:r>
      <w:r w:rsidDel="00000000" w:rsidR="00000000" w:rsidRPr="00000000">
        <w:rPr>
          <w:color w:val="1c1e21"/>
          <w:rtl w:val="0"/>
        </w:rPr>
        <w:t xml:space="preserve"> každý</w:t>
      </w:r>
      <w:r w:rsidDel="00000000" w:rsidR="00000000" w:rsidRPr="00000000">
        <w:rPr>
          <w:rtl w:val="0"/>
        </w:rPr>
        <w:t xml:space="preserve"> ▲ </w:t>
      </w:r>
      <w:r w:rsidDel="00000000" w:rsidR="00000000" w:rsidRPr="00000000">
        <w:rPr>
          <w:color w:val="1c1e21"/>
          <w:rtl w:val="0"/>
        </w:rPr>
        <w:t xml:space="preserve">populární</w:t>
      </w:r>
      <w:r w:rsidDel="00000000" w:rsidR="00000000" w:rsidRPr="00000000">
        <w:rPr>
          <w:rtl w:val="0"/>
        </w:rPr>
        <w:t xml:space="preserve"> ▲</w:t>
      </w:r>
      <w:r w:rsidDel="00000000" w:rsidR="00000000" w:rsidRPr="00000000">
        <w:rPr>
          <w:color w:val="1c1e21"/>
          <w:rtl w:val="0"/>
        </w:rPr>
        <w:t xml:space="preserve"> papírový </w:t>
      </w:r>
      <w:r w:rsidDel="00000000" w:rsidR="00000000" w:rsidRPr="00000000">
        <w:rPr>
          <w:rtl w:val="0"/>
        </w:rPr>
        <w:t xml:space="preserve">▲</w:t>
      </w:r>
      <w:r w:rsidDel="00000000" w:rsidR="00000000" w:rsidRPr="00000000">
        <w:rPr>
          <w:color w:val="1c1e21"/>
          <w:rtl w:val="0"/>
        </w:rPr>
        <w:t xml:space="preserve"> krátký ▲ dobrý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360" w:lineRule="auto"/>
        <w:rPr>
          <w:b w:val="1"/>
          <w:color w:val="1c1e21"/>
        </w:rPr>
      </w:pPr>
      <w:r w:rsidDel="00000000" w:rsidR="00000000" w:rsidRPr="00000000">
        <w:rPr>
          <w:b w:val="1"/>
          <w:color w:val="1c1e21"/>
          <w:rtl w:val="0"/>
        </w:rPr>
        <w:t xml:space="preserve">Večerníček oslavil 60 let</w:t>
      </w:r>
    </w:p>
    <w:p w:rsidR="00000000" w:rsidDel="00000000" w:rsidP="00000000" w:rsidRDefault="00000000" w:rsidRPr="00000000" w14:paraId="0000001E">
      <w:pPr>
        <w:spacing w:line="360" w:lineRule="auto"/>
        <w:rPr>
          <w:color w:val="1c1e21"/>
        </w:rPr>
      </w:pPr>
      <w:r w:rsidDel="00000000" w:rsidR="00000000" w:rsidRPr="00000000">
        <w:rPr>
          <w:color w:val="1c1e21"/>
          <w:rtl w:val="0"/>
        </w:rPr>
        <w:t xml:space="preserve">Na začátku ledna oslavil  šedesát let vysílání Večerníček - desetiminutový ______________ pořad v České televizi, který dětem přináší ______________ pohádku před spaním. Vysílá se pravidelně ______________ den před hlavními zprávami. Pořad začíná a končí videoklipem s Večerníčkem - kresleným </w:t>
      </w:r>
      <w:r w:rsidDel="00000000" w:rsidR="00000000" w:rsidRPr="00000000">
        <w:rPr>
          <w:color w:val="1c1e21"/>
          <w:rtl w:val="0"/>
        </w:rPr>
        <w:t xml:space="preserve">chlapečkem</w:t>
      </w:r>
      <w:r w:rsidDel="00000000" w:rsidR="00000000" w:rsidRPr="00000000">
        <w:rPr>
          <w:color w:val="1c1e21"/>
          <w:rtl w:val="0"/>
        </w:rPr>
        <w:t xml:space="preserve"> v ______________ čepici, který letí mezi hvězdami a rozdává papíry s pohádkami. Na začátku vítá děti pozdravem "______________ večer", na konci se s nimi loučí pozdravem "dobrou noc". Jeho hlas namluvil v roce 1965 tehdy pětiletý Michal Citavý, který netušil, že ho bude poslouchat i jeho vnučka.  Postavu Večerníčka vytvořil ______________ ilustrátor Radek Pilař.</w:t>
      </w:r>
    </w:p>
    <w:p w:rsidR="00000000" w:rsidDel="00000000" w:rsidP="00000000" w:rsidRDefault="00000000" w:rsidRPr="00000000" w14:paraId="0000001F">
      <w:pPr>
        <w:spacing w:line="360" w:lineRule="auto"/>
        <w:rPr>
          <w:b w:val="1"/>
          <w:color w:val="1c1e21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7X/s3zHjFldC5D4bBzGR53rwOA==">CgMxLjAyCGguZ2pkZ3hzMg5oLjJhb3Y5MHdhanFyYzgAciExWEppWWZQa2RjMnIyeV9pREZhaTQ2aEhnVWV1QUY3dDY=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