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ind w:left="0" w:right="-540" w:firstLine="0"/>
        <w:jc w:val="left"/>
        <w:rPr>
          <w:rFonts w:ascii="Arial" w:cs="Arial" w:eastAsia="Arial" w:hAnsi="Arial"/>
          <w:b w:val="1"/>
          <w:bCs w:val="1"/>
          <w:sz w:val="20"/>
          <w:szCs w:val="20"/>
        </w:rPr>
      </w:pPr>
      <w:bookmarkStart w:colFirst="0" w:colLast="0" w:name="_heading=h.8n3b0tmzzb80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ind w:left="0" w:right="-540" w:firstLine="0"/>
        <w:jc w:val="left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bookmarkStart w:colFirst="0" w:colLast="0" w:name="_heading=h.gjdgxs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Krátké české zprávy: 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Mladí Češi zůstávají déle u rodičů</w:t>
      </w:r>
    </w:p>
    <w:p w:rsidR="00000000" w:rsidDel="00000000" w:rsidP="00000000" w:rsidRDefault="00000000" w:rsidRPr="00000000" w14:paraId="00000003">
      <w:pPr>
        <w:shd w:fill="ffffff" w:val="clear"/>
        <w:ind w:left="0" w:right="-540" w:firstLine="0"/>
        <w:jc w:val="left"/>
        <w:rPr>
          <w:rFonts w:ascii="Arial" w:cs="Arial" w:eastAsia="Arial" w:hAnsi="Arial"/>
          <w:b w:val="1"/>
          <w:bCs w:val="1"/>
          <w:color w:val="222222"/>
          <w:sz w:val="6"/>
          <w:szCs w:val="6"/>
        </w:rPr>
      </w:pPr>
      <w:bookmarkStart w:colFirst="0" w:colLast="0" w:name="_heading=h.4jpe6x2yf3xc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ind w:left="0" w:right="-540" w:firstLine="0"/>
        <w:jc w:val="left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bookmarkStart w:colFirst="0" w:colLast="0" w:name="_heading=h.ytw7bbjfoakn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PŘED POSLECHEM</w:t>
      </w:r>
    </w:p>
    <w:p w:rsidR="00000000" w:rsidDel="00000000" w:rsidP="00000000" w:rsidRDefault="00000000" w:rsidRPr="00000000" w14:paraId="00000006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1. Povídejte si.</w:t>
      </w:r>
    </w:p>
    <w:p w:rsidR="00000000" w:rsidDel="00000000" w:rsidP="00000000" w:rsidRDefault="00000000" w:rsidRPr="00000000" w14:paraId="00000008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 V kolika letech se mladí lidé obvykle stěhují od rodičů ve vaší zemi?</w:t>
      </w:r>
    </w:p>
    <w:p w:rsidR="00000000" w:rsidDel="00000000" w:rsidP="00000000" w:rsidRDefault="00000000" w:rsidRPr="00000000" w14:paraId="00000009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2. Jaké jsou výhody a nevýhody bydlení s rodiči?</w:t>
      </w:r>
    </w:p>
    <w:p w:rsidR="00000000" w:rsidDel="00000000" w:rsidP="00000000" w:rsidRDefault="00000000" w:rsidRPr="00000000" w14:paraId="0000000A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3. Je lepší bydlet sám, s partnerem, nebo s kamarády? Proč?</w:t>
      </w:r>
    </w:p>
    <w:p w:rsidR="00000000" w:rsidDel="00000000" w:rsidP="00000000" w:rsidRDefault="00000000" w:rsidRPr="00000000" w14:paraId="0000000B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PŘI POSLECHU</w:t>
      </w:r>
    </w:p>
    <w:p w:rsidR="00000000" w:rsidDel="00000000" w:rsidP="00000000" w:rsidRDefault="00000000" w:rsidRPr="00000000" w14:paraId="0000000D">
      <w:pPr>
        <w:spacing w:line="276" w:lineRule="auto"/>
        <w:ind w:right="-1350"/>
        <w:rPr>
          <w:rFonts w:ascii="Arial" w:cs="Arial" w:eastAsia="Arial" w:hAnsi="Arial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right="-1350"/>
        <w:rPr>
          <w:rFonts w:ascii="Arial" w:cs="Arial" w:eastAsia="Arial" w:hAnsi="Arial"/>
          <w:b w:val="1"/>
          <w:bCs w:val="1"/>
          <w:sz w:val="20"/>
          <w:szCs w:val="20"/>
        </w:rPr>
        <w:sectPr>
          <w:headerReference r:id="rId7" w:type="default"/>
          <w:pgSz w:h="16838" w:w="11906" w:orient="portrait"/>
          <w:pgMar w:bottom="1417" w:top="1417" w:left="1417" w:right="1417" w:header="708" w:footer="708"/>
          <w:pgNumType w:start="1"/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3. Přečtěte si otázky a odpovědi. Potom si poslechněte text a označte správnou odpověď. </w:t>
      </w:r>
    </w:p>
    <w:p w:rsidR="00000000" w:rsidDel="00000000" w:rsidP="00000000" w:rsidRDefault="00000000" w:rsidRPr="00000000" w14:paraId="0000000F">
      <w:pPr>
        <w:spacing w:after="240" w:before="24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1. Proč mladí Češi často zůstávají déle u rodičů?</w:t>
      </w:r>
    </w:p>
    <w:p w:rsidR="00000000" w:rsidDel="00000000" w:rsidP="00000000" w:rsidRDefault="00000000" w:rsidRPr="00000000" w14:paraId="00000010">
      <w:pPr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a) Protože nechtějí pracovat. </w:t>
      </w:r>
    </w:p>
    <w:p w:rsidR="00000000" w:rsidDel="00000000" w:rsidP="00000000" w:rsidRDefault="00000000" w:rsidRPr="00000000" w14:paraId="00000011">
      <w:pPr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b) Protože bydlení je drahé. </w:t>
      </w:r>
    </w:p>
    <w:p w:rsidR="00000000" w:rsidDel="00000000" w:rsidP="00000000" w:rsidRDefault="00000000" w:rsidRPr="00000000" w14:paraId="00000012">
      <w:pPr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c) Protože nemají kamarády.</w:t>
      </w:r>
    </w:p>
    <w:p w:rsidR="00000000" w:rsidDel="00000000" w:rsidP="00000000" w:rsidRDefault="00000000" w:rsidRPr="00000000" w14:paraId="00000013">
      <w:pPr>
        <w:spacing w:after="240" w:before="24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 Co dělají někteří mladí lidé, když bydlí u rodičů?</w:t>
      </w:r>
    </w:p>
    <w:p w:rsidR="00000000" w:rsidDel="00000000" w:rsidP="00000000" w:rsidRDefault="00000000" w:rsidRPr="00000000" w14:paraId="00000014">
      <w:pPr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a) Šetří peníze na vlastní bydlení. </w:t>
      </w:r>
    </w:p>
    <w:p w:rsidR="00000000" w:rsidDel="00000000" w:rsidP="00000000" w:rsidRDefault="00000000" w:rsidRPr="00000000" w14:paraId="00000015">
      <w:pPr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b) Platí vysoký nájem. </w:t>
      </w:r>
    </w:p>
    <w:p w:rsidR="00000000" w:rsidDel="00000000" w:rsidP="00000000" w:rsidRDefault="00000000" w:rsidRPr="00000000" w14:paraId="00000016">
      <w:pPr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c) Kupují rodičům nový byt.</w:t>
      </w:r>
    </w:p>
    <w:p w:rsidR="00000000" w:rsidDel="00000000" w:rsidP="00000000" w:rsidRDefault="00000000" w:rsidRPr="00000000" w14:paraId="00000017">
      <w:pPr>
        <w:spacing w:after="240" w:before="24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3. Kde je situace s bydlením nejtěžší?</w:t>
      </w:r>
    </w:p>
    <w:p w:rsidR="00000000" w:rsidDel="00000000" w:rsidP="00000000" w:rsidRDefault="00000000" w:rsidRPr="00000000" w14:paraId="0000001A">
      <w:pPr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a) Na vesnicích. </w:t>
      </w:r>
    </w:p>
    <w:p w:rsidR="00000000" w:rsidDel="00000000" w:rsidP="00000000" w:rsidRDefault="00000000" w:rsidRPr="00000000" w14:paraId="0000001B">
      <w:pPr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b) V malých městech. </w:t>
      </w:r>
    </w:p>
    <w:p w:rsidR="00000000" w:rsidDel="00000000" w:rsidP="00000000" w:rsidRDefault="00000000" w:rsidRPr="00000000" w14:paraId="0000001C">
      <w:pPr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c) Ve velkých městech.</w:t>
      </w:r>
    </w:p>
    <w:p w:rsidR="00000000" w:rsidDel="00000000" w:rsidP="00000000" w:rsidRDefault="00000000" w:rsidRPr="00000000" w14:paraId="0000001D">
      <w:pPr>
        <w:spacing w:after="240" w:before="24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4. Jak řeší někteří mladí lidé problém s drahým bydlením?</w:t>
      </w:r>
    </w:p>
    <w:p w:rsidR="00000000" w:rsidDel="00000000" w:rsidP="00000000" w:rsidRDefault="00000000" w:rsidRPr="00000000" w14:paraId="0000001E">
      <w:pPr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a) Stěhují se do zahraničí. </w:t>
      </w:r>
    </w:p>
    <w:p w:rsidR="00000000" w:rsidDel="00000000" w:rsidP="00000000" w:rsidRDefault="00000000" w:rsidRPr="00000000" w14:paraId="0000001F">
      <w:pPr>
        <w:spacing w:after="0" w:before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b) Pronajímají si byt společně s kamarády.</w:t>
      </w:r>
    </w:p>
    <w:p w:rsidR="00000000" w:rsidDel="00000000" w:rsidP="00000000" w:rsidRDefault="00000000" w:rsidRPr="00000000" w14:paraId="00000020">
      <w:pPr>
        <w:spacing w:after="0" w:before="0" w:line="240" w:lineRule="auto"/>
        <w:rPr>
          <w:rFonts w:ascii="Arial" w:cs="Arial" w:eastAsia="Arial" w:hAnsi="Arial"/>
          <w:sz w:val="20"/>
          <w:szCs w:val="20"/>
        </w:rPr>
        <w:sectPr>
          <w:type w:val="continuous"/>
          <w:pgSz w:h="16838" w:w="11906" w:orient="portrait"/>
          <w:pgMar w:bottom="1417" w:top="1417" w:left="1417" w:right="1417" w:header="708" w:footer="708"/>
          <w:cols w:equalWidth="0" w:num="2">
            <w:col w:space="720" w:w="4175.74"/>
            <w:col w:space="0" w:w="4175.74"/>
          </w:cols>
        </w:sect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c) Přestávají pracovat.</w:t>
      </w:r>
    </w:p>
    <w:p w:rsidR="00000000" w:rsidDel="00000000" w:rsidP="00000000" w:rsidRDefault="00000000" w:rsidRPr="00000000" w14:paraId="00000021">
      <w:pPr>
        <w:spacing w:line="360" w:lineRule="auto"/>
        <w:ind w:right="-900"/>
        <w:rPr>
          <w:rFonts w:ascii="Arial" w:cs="Arial" w:eastAsia="Arial" w:hAnsi="Arial"/>
          <w:b w:val="1"/>
          <w:bCs w:val="1"/>
          <w:sz w:val="4"/>
          <w:szCs w:val="4"/>
        </w:rPr>
        <w:sectPr>
          <w:type w:val="continuous"/>
          <w:pgSz w:h="16838" w:w="11906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PO POSLECHU</w:t>
      </w:r>
    </w:p>
    <w:p w:rsidR="00000000" w:rsidDel="00000000" w:rsidP="00000000" w:rsidRDefault="00000000" w:rsidRPr="00000000" w14:paraId="00000023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3. Vyberte, jestli je to pravda nebo ne. </w:t>
      </w:r>
    </w:p>
    <w:p w:rsidR="00000000" w:rsidDel="00000000" w:rsidP="00000000" w:rsidRDefault="00000000" w:rsidRPr="00000000" w14:paraId="00000025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 Mladí lidé se dnes často stěhují od rodičů dříve než v minulosti.</w:t>
        <w:tab/>
        <w:tab/>
        <w:tab/>
        <w:t xml:space="preserve">ANO / NE</w:t>
      </w:r>
    </w:p>
    <w:p w:rsidR="00000000" w:rsidDel="00000000" w:rsidP="00000000" w:rsidRDefault="00000000" w:rsidRPr="00000000" w14:paraId="00000028">
      <w:pPr>
        <w:spacing w:line="240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2. Vysoké ceny nájmů jsou jedním z důvodů, proč mladí zůstávají u rodičů.</w:t>
        <w:tab/>
        <w:tab/>
        <w:t xml:space="preserve">ANO / NE</w:t>
      </w:r>
    </w:p>
    <w:p w:rsidR="00000000" w:rsidDel="00000000" w:rsidP="00000000" w:rsidRDefault="00000000" w:rsidRPr="00000000" w14:paraId="0000002A">
      <w:pPr>
        <w:spacing w:line="240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3. Někteří mladí lidé bydlí společně s kamarády.</w:t>
        <w:tab/>
        <w:tab/>
        <w:tab/>
        <w:tab/>
        <w:tab/>
        <w:tab/>
        <w:t xml:space="preserve">ANO / NE</w:t>
      </w:r>
    </w:p>
    <w:p w:rsidR="00000000" w:rsidDel="00000000" w:rsidP="00000000" w:rsidRDefault="00000000" w:rsidRPr="00000000" w14:paraId="0000002C">
      <w:pPr>
        <w:spacing w:line="240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4. Samostatné bydlení je pro každého mladého člověka levné.</w:t>
        <w:tab/>
        <w:tab/>
        <w:tab/>
        <w:tab/>
        <w:t xml:space="preserve">ANO / NE</w:t>
      </w:r>
    </w:p>
    <w:p w:rsidR="00000000" w:rsidDel="00000000" w:rsidP="00000000" w:rsidRDefault="00000000" w:rsidRPr="00000000" w14:paraId="0000002E">
      <w:pPr>
        <w:spacing w:line="240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5. V Praze a Brně může být obtížné najít dostupné bydlení.</w:t>
        <w:tab/>
        <w:tab/>
        <w:tab/>
        <w:tab/>
        <w:t xml:space="preserve">ANO / NE</w:t>
      </w:r>
    </w:p>
    <w:p w:rsidR="00000000" w:rsidDel="00000000" w:rsidP="00000000" w:rsidRDefault="00000000" w:rsidRPr="00000000" w14:paraId="00000030">
      <w:pPr>
        <w:spacing w:line="240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ind w:right="-87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4. Napište krátký text (80–100 slov) na téma „Bydlet s rodiči, nebo samostatně?“</w:t>
      </w:r>
    </w:p>
    <w:p w:rsidR="00000000" w:rsidDel="00000000" w:rsidP="00000000" w:rsidRDefault="00000000" w:rsidRPr="00000000" w14:paraId="00000032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Ve svém textu odpovězte na následující otázky:</w:t>
      </w:r>
    </w:p>
    <w:p w:rsidR="00000000" w:rsidDel="00000000" w:rsidP="00000000" w:rsidRDefault="00000000" w:rsidRPr="00000000" w14:paraId="00000033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 V kolika letech se podle vás mladí lidé mají odstěhovat od rodičů?</w:t>
      </w:r>
    </w:p>
    <w:p w:rsidR="00000000" w:rsidDel="00000000" w:rsidP="00000000" w:rsidRDefault="00000000" w:rsidRPr="00000000" w14:paraId="00000034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2. Jaké jsou výhody a nevýhody bydlení s rodiči?</w:t>
      </w:r>
    </w:p>
    <w:p w:rsidR="00000000" w:rsidDel="00000000" w:rsidP="00000000" w:rsidRDefault="00000000" w:rsidRPr="00000000" w14:paraId="00000035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4. Jaké bydlení byste si vybrali vy a proč?</w:t>
      </w:r>
    </w:p>
    <w:p w:rsidR="00000000" w:rsidDel="00000000" w:rsidP="00000000" w:rsidRDefault="00000000" w:rsidRPr="00000000" w14:paraId="00000036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76" w:lineRule="auto"/>
        <w:ind w:right="-87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Užitečné fráze:</w:t>
      </w:r>
    </w:p>
    <w:p w:rsidR="00000000" w:rsidDel="00000000" w:rsidP="00000000" w:rsidRDefault="00000000" w:rsidRPr="00000000" w14:paraId="00000038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 Podle mého názoru…/ Myslím si, že…</w:t>
      </w:r>
    </w:p>
    <w:p w:rsidR="00000000" w:rsidDel="00000000" w:rsidP="00000000" w:rsidRDefault="00000000" w:rsidRPr="00000000" w14:paraId="00000039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 Jednou z výhod je…/ Na druhou stranu…</w:t>
      </w:r>
    </w:p>
    <w:p w:rsidR="00000000" w:rsidDel="00000000" w:rsidP="00000000" w:rsidRDefault="00000000" w:rsidRPr="00000000" w14:paraId="0000003A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 Hlavním problémem je…</w:t>
      </w:r>
    </w:p>
    <w:p w:rsidR="00000000" w:rsidDel="00000000" w:rsidP="00000000" w:rsidRDefault="00000000" w:rsidRPr="00000000" w14:paraId="0000003B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- Osobně bych raději…</w:t>
      </w:r>
    </w:p>
    <w:sectPr>
      <w:type w:val="continuous"/>
      <w:pgSz w:h="16838" w:w="11906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shd w:fill="ffffff" w:val="clear"/>
      <w:spacing w:line="360" w:lineRule="auto"/>
      <w:rPr/>
    </w:pPr>
    <w:r w:rsidDel="00000000" w:rsidR="00000000" w:rsidRPr="00000000">
      <w:rPr>
        <w:rFonts w:ascii="Arial" w:cs="Arial" w:eastAsia="Arial" w:hAnsi="Arial"/>
        <w:b w:val="1"/>
        <w:bCs w:val="1"/>
        <w:sz w:val="24"/>
        <w:szCs w:val="24"/>
      </w:rPr>
      <w:drawing>
        <wp:inline distB="114300" distT="114300" distL="114300" distR="114300">
          <wp:extent cx="1314768" cy="562537"/>
          <wp:effectExtent b="0" l="0" r="0" t="0"/>
          <wp:docPr id="1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14768" cy="56253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TUZYrES9UkOYpkezQB4I1zUUBg==">CgMxLjAyDmguOG4zYjB0bXp6YjgwMghoLmdqZGd4czIOaC40anBlNngyeWYzeGMyDmgueXR3N2JiamZvYWtuOAByITFJXy04d3FZT2pWUWkxQUhXN2s2SmZ1dk85dFpIbDNmTQ==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